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42" w:rsidRPr="00B90B42" w:rsidRDefault="00B90B42" w:rsidP="00B90B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"http://minobr74.ru/Publications/News/OnPrint?id=1824" \t "_blank" </w:instrText>
      </w: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90B4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[Версия для печати]</w:t>
      </w: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90B42" w:rsidRPr="00B90B42" w:rsidRDefault="00B90B42" w:rsidP="00B90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0555" cy="1073150"/>
            <wp:effectExtent l="19050" t="0" r="4445" b="0"/>
            <wp:docPr id="1" name="Рисунок 1" descr="http://minobr74.ru/Storage/Image/PublicationItem/Image/descr/1824/%d0%91%d0%b5%d0%b7%d1%8b%d0%bc%d1%8f%d0%bd%d0%bd%d1%8b%d0%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obr74.ru/Storage/Image/PublicationItem/Image/descr/1824/%d0%91%d0%b5%d0%b7%d1%8b%d0%bc%d1%8f%d0%bd%d0%bd%d1%8b%d0%b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B42" w:rsidRPr="00B90B42" w:rsidRDefault="00B90B42" w:rsidP="00B90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B42">
        <w:rPr>
          <w:rFonts w:ascii="open sans" w:eastAsia="Times New Roman" w:hAnsi="open sans" w:cs="Times New Roman"/>
          <w:b/>
          <w:bCs/>
          <w:color w:val="232323"/>
          <w:sz w:val="27"/>
          <w:szCs w:val="27"/>
          <w:lang w:eastAsia="ru-RU"/>
        </w:rPr>
        <w:t>Новости учреждений и организаций дошкольного, начального общего, основного общего, среднего общего, дополнительного, среднего профессионального и высшего образования. Программы развития региональной системы образования. Перспективные инновационные проекты по обучению и воспитанию детей. Нормативно-правовые документы профильных государственных органов управления. Аналитические материалы о Российском образовании и его проблемах. Обсуждения, предложения, отзывы.</w:t>
      </w:r>
    </w:p>
    <w:p w:rsidR="00B90B42" w:rsidRPr="00B90B42" w:rsidRDefault="00B90B42" w:rsidP="00B90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Обо всем этом можно найти информацию на портале </w:t>
      </w:r>
      <w:hyperlink r:id="rId6" w:history="1">
        <w:proofErr w:type="spellStart"/>
        <w:r w:rsidRPr="00B90B4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РусРегионИнформ</w:t>
        </w:r>
        <w:proofErr w:type="spellEnd"/>
        <w:r w:rsidRPr="00B90B42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.</w:t>
        </w:r>
      </w:hyperlink>
    </w:p>
    <w:p w:rsidR="00B90B42" w:rsidRPr="00B90B42" w:rsidRDefault="00B90B42" w:rsidP="00B90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0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Целями данного бесплатного ресурса являются:</w:t>
      </w:r>
    </w:p>
    <w:p w:rsidR="00B90B42" w:rsidRPr="00B90B42" w:rsidRDefault="00B90B42" w:rsidP="00B90B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имиджа государственных региональных и муниципальных ведомств в деле улучшения состояния всех отраслей региональной экономики, инвестиционного климата, модернизации социальной сферы и бюджетной системы;</w:t>
      </w:r>
    </w:p>
    <w:p w:rsidR="00B90B42" w:rsidRPr="00B90B42" w:rsidRDefault="00B90B42" w:rsidP="00B90B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факторов, влияющих на поступательное социально-экономическое развитие субъектов Российской Федерации;</w:t>
      </w:r>
    </w:p>
    <w:p w:rsidR="00B90B42" w:rsidRPr="00B90B42" w:rsidRDefault="00B90B42" w:rsidP="00B90B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дополнительных мер по интеграции регионов России в единый национальный рынок и смягчению имеющихся диспропорций развития различных территорий;</w:t>
      </w:r>
    </w:p>
    <w:p w:rsidR="00B90B42" w:rsidRPr="00B90B42" w:rsidRDefault="00B90B42" w:rsidP="00B90B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пополнению кадрового потенциала страны и выработке дополнительных механизмов </w:t>
      </w:r>
      <w:proofErr w:type="gramStart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прихода</w:t>
      </w:r>
      <w:proofErr w:type="gramEnd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властные структуры подготовленных, целеустремлённых и профессиональных людей;</w:t>
      </w:r>
    </w:p>
    <w:p w:rsidR="00B90B42" w:rsidRPr="00B90B42" w:rsidRDefault="00B90B42" w:rsidP="00B90B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открытости и эффективности государственных органов управления и нацеливанию их ресурсов на содержательные изменения в конкретных секторах экономики и социальной сферы.</w:t>
      </w:r>
    </w:p>
    <w:p w:rsidR="00B90B42" w:rsidRPr="00B90B42" w:rsidRDefault="00B90B42" w:rsidP="00B90B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Зарегистрированные на портале органы исполнительной власти, учреждения и организации могут самостоятельно размещать и актуализировать информацию касательно тенденций реализации государственных программ по сокращению существующих различий в уровне социально-экономического развития субъектов Российской Федерации, обсуждать вопросы финансовой поддержки регионов и муниципальных образований с целью обеспечения законодательно установленного минимально допустимого уровня жизни, варианты снижения межрегиональной и </w:t>
      </w:r>
      <w:proofErr w:type="spellStart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внутрирегиональной</w:t>
      </w:r>
      <w:proofErr w:type="spellEnd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дифференциации, пути сближения стандартов жизни между столичными</w:t>
      </w:r>
      <w:proofErr w:type="gramEnd"/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регионами и провинцией, крупными и малыми городами, городским и сельским населением, а также презентовать перспективные направления деятельности.</w:t>
      </w:r>
    </w:p>
    <w:p w:rsidR="00B90B42" w:rsidRPr="00B90B42" w:rsidRDefault="00B90B42" w:rsidP="00B90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публикации: 26 августа, 2016 [11:31]</w:t>
      </w:r>
      <w:r w:rsidRPr="00B90B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изменения: 26 августа, 2016 [11:36]</w:t>
      </w:r>
    </w:p>
    <w:p w:rsidR="009861C4" w:rsidRDefault="009861C4"/>
    <w:sectPr w:rsidR="009861C4" w:rsidSect="0098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C67C2"/>
    <w:multiLevelType w:val="multilevel"/>
    <w:tmpl w:val="9B24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B42"/>
    <w:rsid w:val="005F1058"/>
    <w:rsid w:val="009861C4"/>
    <w:rsid w:val="00B9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C4"/>
  </w:style>
  <w:style w:type="paragraph" w:styleId="3">
    <w:name w:val="heading 3"/>
    <w:basedOn w:val="a"/>
    <w:link w:val="30"/>
    <w:uiPriority w:val="9"/>
    <w:qFormat/>
    <w:rsid w:val="00B90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0B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90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0B4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B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regioninform.ru/obrazovan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2052</Characters>
  <Application>Microsoft Office Word</Application>
  <DocSecurity>0</DocSecurity>
  <Lines>17</Lines>
  <Paragraphs>4</Paragraphs>
  <ScaleCrop>false</ScaleCrop>
  <Company>МБУ ЦОДОУ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Токарь ЛФ</dc:creator>
  <cp:keywords/>
  <dc:description/>
  <cp:lastModifiedBy>Токарь ЛФ</cp:lastModifiedBy>
  <cp:revision>2</cp:revision>
  <dcterms:created xsi:type="dcterms:W3CDTF">2016-08-31T03:01:00Z</dcterms:created>
  <dcterms:modified xsi:type="dcterms:W3CDTF">2016-08-31T03:02:00Z</dcterms:modified>
</cp:coreProperties>
</file>