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D2" w:rsidRPr="00C377D2" w:rsidRDefault="00C377D2" w:rsidP="00C377D2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</w:pPr>
      <w:r w:rsidRPr="00C377D2"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  <w:t>Совещание для учителей иностранного языка по результатам ЕГЭ и ОГЭ, предметных олимпиад, а также в ракурсе методических писем по преподаванию предметов в 2016-2017 учебном году</w:t>
      </w:r>
    </w:p>
    <w:p w:rsidR="00C377D2" w:rsidRPr="00C377D2" w:rsidRDefault="00C377D2" w:rsidP="00C377D2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>13 сентября 2016 года ГБУ ДПО «Челябинский институт переподготовки и повышения квалификации работников образования» при поддержке Министерства образования и науки Челябинской области провел методическое совещание для учителей иностранного языка Челябинской области.</w:t>
      </w:r>
    </w:p>
    <w:p w:rsidR="00C377D2" w:rsidRPr="00C377D2" w:rsidRDefault="00C377D2" w:rsidP="00C377D2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>В работе совещания приняли участие 1007 человек в студиях муниципалитетов Челябинской области и в студии ГБУ ДПО ЧИППКРО.</w:t>
      </w:r>
    </w:p>
    <w:p w:rsidR="00C377D2" w:rsidRPr="00C377D2" w:rsidRDefault="00C377D2" w:rsidP="00C377D2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 xml:space="preserve">На открытии совещания с приветственным словом выступил В.Н. </w:t>
      </w:r>
      <w:proofErr w:type="spellStart"/>
      <w:r w:rsidRPr="00C377D2">
        <w:rPr>
          <w:rFonts w:eastAsia="Times New Roman"/>
          <w:color w:val="auto"/>
          <w:lang w:eastAsia="ru-RU"/>
        </w:rPr>
        <w:t>Кеспиков</w:t>
      </w:r>
      <w:proofErr w:type="spellEnd"/>
      <w:r w:rsidRPr="00C377D2">
        <w:rPr>
          <w:rFonts w:eastAsia="Times New Roman"/>
          <w:color w:val="auto"/>
          <w:lang w:eastAsia="ru-RU"/>
        </w:rPr>
        <w:t>, ректор ГБУ ДПО ЧИППКРО, д.п.н., доцент, Заслуженный учитель РФ.</w:t>
      </w:r>
    </w:p>
    <w:p w:rsidR="00C377D2" w:rsidRPr="00C377D2" w:rsidRDefault="00C377D2" w:rsidP="00C377D2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>В ходе работы совещания профессорско-преподавательским составом кафедры языкового и литературного образования ГБУ ДПО ЧИППКРО были освещены следующие актуальные вопросы:</w:t>
      </w:r>
    </w:p>
    <w:p w:rsidR="00C377D2" w:rsidRPr="00C377D2" w:rsidRDefault="00C377D2" w:rsidP="00C377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>Методическая поддержка иноязычного образования;</w:t>
      </w:r>
    </w:p>
    <w:p w:rsidR="00C377D2" w:rsidRPr="00C377D2" w:rsidRDefault="00C377D2" w:rsidP="00C377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>Современный контекст иноязычного образования в Российской школе. Методические рекомендации «О преподавании учебного предмета «Иностранный язык» в 2016/2017 учебном году;</w:t>
      </w:r>
    </w:p>
    <w:p w:rsidR="00C377D2" w:rsidRPr="00C377D2" w:rsidRDefault="00C377D2" w:rsidP="00C377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 xml:space="preserve">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учитель)»; </w:t>
      </w:r>
    </w:p>
    <w:p w:rsidR="00C377D2" w:rsidRPr="00C377D2" w:rsidRDefault="00C377D2" w:rsidP="00C377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>Анализ уровня учебных достижений обучающихся Челябинской области в 2015 – 2016 учебном году (по результатам предметных олимпиад и государственной итоговой аттестации);</w:t>
      </w:r>
    </w:p>
    <w:p w:rsidR="00C377D2" w:rsidRPr="00C377D2" w:rsidRDefault="00C377D2" w:rsidP="00C377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>Планируемые мероприятия кафедры языкового и литературного образования ГБУ ДПО ЧИППКРО по методической поддержке преподавания учебного предмета «Иностранный язык».</w:t>
      </w:r>
    </w:p>
    <w:p w:rsidR="00C377D2" w:rsidRPr="00C377D2" w:rsidRDefault="00C377D2" w:rsidP="00C377D2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 xml:space="preserve">По итогам работы совещания были определены задачи на 2016-2017 учебный год: </w:t>
      </w:r>
    </w:p>
    <w:p w:rsidR="00C377D2" w:rsidRPr="00C377D2" w:rsidRDefault="00C377D2" w:rsidP="00C377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 xml:space="preserve">использование учителями иностранного языка в своей профессиональной деятельности методических писем по преподаванию учебных предметов; </w:t>
      </w:r>
    </w:p>
    <w:p w:rsidR="00C377D2" w:rsidRPr="00C377D2" w:rsidRDefault="00C377D2" w:rsidP="00C377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>использование в практической работе национальных, региональных и этнокультурных особенностей;</w:t>
      </w:r>
    </w:p>
    <w:p w:rsidR="00C377D2" w:rsidRPr="00C377D2" w:rsidRDefault="00C377D2" w:rsidP="00C377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C377D2">
        <w:rPr>
          <w:rFonts w:eastAsia="Times New Roman"/>
          <w:color w:val="auto"/>
          <w:lang w:eastAsia="ru-RU"/>
        </w:rPr>
        <w:t>использование данных анализа уровня учебных достижений обучающихся Челябинской области в 2015-2016 учебном году (по результатам государственной итоговой аттестации) для повышения качества образования.</w:t>
      </w:r>
    </w:p>
    <w:p w:rsidR="009861C4" w:rsidRDefault="009861C4"/>
    <w:sectPr w:rsidR="009861C4" w:rsidSect="0098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A281B"/>
    <w:multiLevelType w:val="multilevel"/>
    <w:tmpl w:val="14F2C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9D6554"/>
    <w:multiLevelType w:val="multilevel"/>
    <w:tmpl w:val="4216C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7D2"/>
    <w:rsid w:val="000C4CF4"/>
    <w:rsid w:val="003C68D6"/>
    <w:rsid w:val="009861C4"/>
    <w:rsid w:val="00C3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70C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C4"/>
  </w:style>
  <w:style w:type="paragraph" w:styleId="1">
    <w:name w:val="heading 1"/>
    <w:basedOn w:val="a"/>
    <w:link w:val="10"/>
    <w:uiPriority w:val="9"/>
    <w:qFormat/>
    <w:rsid w:val="00C377D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377D2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77D2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77D2"/>
    <w:rPr>
      <w:rFonts w:eastAsia="Times New Roman"/>
      <w:b/>
      <w:bCs/>
      <w:color w:val="auto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377D2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77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1776</Characters>
  <Application>Microsoft Office Word</Application>
  <DocSecurity>0</DocSecurity>
  <Lines>14</Lines>
  <Paragraphs>4</Paragraphs>
  <ScaleCrop>false</ScaleCrop>
  <Company>МБУ ЦОДОУ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Токарь ЛФ</dc:creator>
  <cp:keywords/>
  <dc:description/>
  <cp:lastModifiedBy>Токарь ЛФ</cp:lastModifiedBy>
  <cp:revision>2</cp:revision>
  <dcterms:created xsi:type="dcterms:W3CDTF">2016-09-14T02:52:00Z</dcterms:created>
  <dcterms:modified xsi:type="dcterms:W3CDTF">2016-09-14T02:53:00Z</dcterms:modified>
</cp:coreProperties>
</file>